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1B2606" w:rsidRPr="001B2606" w14:paraId="499F0809" w14:textId="77777777" w:rsidTr="001B2606">
        <w:trPr>
          <w:tblCellSpacing w:w="15" w:type="dxa"/>
        </w:trPr>
        <w:tc>
          <w:tcPr>
            <w:tcW w:w="4450" w:type="pct"/>
            <w:vAlign w:val="center"/>
            <w:hideMark/>
          </w:tcPr>
          <w:p w14:paraId="034B36E2" w14:textId="77777777" w:rsidR="001B2606" w:rsidRPr="001B2606" w:rsidRDefault="001B2606" w:rsidP="001B2606">
            <w:pPr>
              <w:spacing w:before="100" w:beforeAutospacing="1" w:after="100" w:afterAutospacing="1"/>
              <w:jc w:val="center"/>
              <w:outlineLvl w:val="3"/>
              <w:rPr>
                <w:rFonts w:ascii="Times New Roman" w:eastAsia="Times New Roman" w:hAnsi="Times New Roman" w:cs="Times New Roman"/>
                <w:b/>
                <w:bCs/>
              </w:rPr>
            </w:pPr>
            <w:r w:rsidRPr="001B2606">
              <w:rPr>
                <w:rFonts w:ascii="Times New Roman" w:eastAsia="Times New Roman" w:hAnsi="Times New Roman" w:cs="Times New Roman"/>
                <w:b/>
                <w:bCs/>
              </w:rPr>
              <w:t>The Lessons Appointed for Use on the</w:t>
            </w:r>
          </w:p>
        </w:tc>
        <w:tc>
          <w:tcPr>
            <w:tcW w:w="550" w:type="pct"/>
            <w:vMerge w:val="restart"/>
            <w:vAlign w:val="center"/>
            <w:hideMark/>
          </w:tcPr>
          <w:p w14:paraId="77852310" w14:textId="77777777" w:rsidR="001B2606" w:rsidRPr="001B2606" w:rsidRDefault="001B2606" w:rsidP="001B2606">
            <w:pPr>
              <w:rPr>
                <w:rFonts w:ascii="Times New Roman" w:eastAsia="Times New Roman" w:hAnsi="Times New Roman" w:cs="Times New Roman"/>
              </w:rPr>
            </w:pPr>
            <w:r w:rsidRPr="001B2606">
              <w:rPr>
                <w:rFonts w:ascii="Times New Roman" w:eastAsia="Times New Roman" w:hAnsi="Times New Roman" w:cs="Times New Roman"/>
                <w:noProof/>
              </w:rPr>
              <w:drawing>
                <wp:inline distT="0" distB="0" distL="0" distR="0" wp14:anchorId="2B16CFAB" wp14:editId="25299117">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1B2606" w:rsidRPr="001B2606" w14:paraId="52393056" w14:textId="77777777" w:rsidTr="001B2606">
        <w:trPr>
          <w:tblCellSpacing w:w="15" w:type="dxa"/>
        </w:trPr>
        <w:tc>
          <w:tcPr>
            <w:tcW w:w="0" w:type="auto"/>
            <w:vAlign w:val="center"/>
            <w:hideMark/>
          </w:tcPr>
          <w:p w14:paraId="75042F56" w14:textId="77777777" w:rsidR="001B2606" w:rsidRPr="001B2606" w:rsidRDefault="001B2606" w:rsidP="001B2606">
            <w:pPr>
              <w:pStyle w:val="sundayTitle"/>
            </w:pPr>
            <w:r w:rsidRPr="001B2606">
              <w:t>Fifth Sunday of Easter</w:t>
            </w:r>
          </w:p>
        </w:tc>
        <w:tc>
          <w:tcPr>
            <w:tcW w:w="0" w:type="auto"/>
            <w:vMerge/>
            <w:vAlign w:val="center"/>
            <w:hideMark/>
          </w:tcPr>
          <w:p w14:paraId="3C98EFED" w14:textId="77777777" w:rsidR="001B2606" w:rsidRPr="001B2606" w:rsidRDefault="001B2606" w:rsidP="001B2606">
            <w:pPr>
              <w:pStyle w:val="sundayTitle"/>
            </w:pPr>
          </w:p>
        </w:tc>
      </w:tr>
      <w:tr w:rsidR="001B2606" w:rsidRPr="001B2606" w14:paraId="1AF42EBE" w14:textId="77777777" w:rsidTr="001B2606">
        <w:trPr>
          <w:tblCellSpacing w:w="15" w:type="dxa"/>
        </w:trPr>
        <w:tc>
          <w:tcPr>
            <w:tcW w:w="0" w:type="auto"/>
            <w:vAlign w:val="center"/>
            <w:hideMark/>
          </w:tcPr>
          <w:p w14:paraId="770039E4" w14:textId="6C5465F1" w:rsidR="001B2606" w:rsidRPr="001B2606" w:rsidRDefault="001B2606" w:rsidP="001B2606">
            <w:pPr>
              <w:pStyle w:val="moreInfo"/>
            </w:pPr>
            <w:r w:rsidRPr="001B2606">
              <w:t>Year A</w:t>
            </w:r>
            <w:r w:rsidRPr="001B2606">
              <w:br/>
              <w:t>RCL</w:t>
            </w:r>
            <w:r w:rsidR="00FE0FC8">
              <w:t xml:space="preserve"> &amp; Trial Lectionary (OT &amp; Psalm)</w:t>
            </w:r>
          </w:p>
        </w:tc>
        <w:tc>
          <w:tcPr>
            <w:tcW w:w="0" w:type="auto"/>
            <w:vMerge/>
            <w:vAlign w:val="center"/>
            <w:hideMark/>
          </w:tcPr>
          <w:p w14:paraId="5EB9DA2F" w14:textId="77777777" w:rsidR="001B2606" w:rsidRPr="001B2606" w:rsidRDefault="001B2606" w:rsidP="001B2606">
            <w:pPr>
              <w:pStyle w:val="moreInfo"/>
            </w:pPr>
          </w:p>
        </w:tc>
      </w:tr>
    </w:tbl>
    <w:p w14:paraId="24B1F78E" w14:textId="7BD56F3D" w:rsidR="001B2606" w:rsidRPr="001B2606" w:rsidRDefault="004D4D31" w:rsidP="001B2606">
      <w:pPr>
        <w:pStyle w:val="CitationList"/>
        <w:rPr>
          <w:color w:val="000000"/>
          <w:sz w:val="27"/>
          <w:szCs w:val="27"/>
        </w:rPr>
      </w:pPr>
      <w:r>
        <w:t>Proverbs 4:10-18</w:t>
      </w:r>
    </w:p>
    <w:p w14:paraId="5A72D5D4" w14:textId="77777777" w:rsidR="001B2606" w:rsidRPr="001B2606" w:rsidRDefault="001B2606" w:rsidP="001B2606">
      <w:pPr>
        <w:pStyle w:val="CitationList"/>
        <w:rPr>
          <w:color w:val="000000"/>
          <w:sz w:val="27"/>
          <w:szCs w:val="27"/>
        </w:rPr>
      </w:pPr>
      <w:r w:rsidRPr="001B2606">
        <w:t>1 Peter 2:2-10</w:t>
      </w:r>
    </w:p>
    <w:p w14:paraId="02821EA7" w14:textId="77777777" w:rsidR="001B2606" w:rsidRPr="001B2606" w:rsidRDefault="001B2606" w:rsidP="001B2606">
      <w:pPr>
        <w:pStyle w:val="CitationList"/>
        <w:rPr>
          <w:color w:val="000000"/>
          <w:sz w:val="27"/>
          <w:szCs w:val="27"/>
        </w:rPr>
      </w:pPr>
      <w:r w:rsidRPr="001B2606">
        <w:t>John 14:1-14</w:t>
      </w:r>
    </w:p>
    <w:p w14:paraId="54DEB114" w14:textId="60EDC3C0" w:rsidR="001B2606" w:rsidRPr="001B2606" w:rsidRDefault="001B2606" w:rsidP="001B2606">
      <w:pPr>
        <w:pStyle w:val="CitationList"/>
        <w:rPr>
          <w:color w:val="000000"/>
          <w:sz w:val="27"/>
          <w:szCs w:val="27"/>
        </w:rPr>
      </w:pPr>
      <w:r w:rsidRPr="001B2606">
        <w:t xml:space="preserve">Psalm </w:t>
      </w:r>
      <w:r w:rsidR="004D4D31">
        <w:t>119:9-32</w:t>
      </w:r>
    </w:p>
    <w:p w14:paraId="7E3C1FE2" w14:textId="77777777"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t>The Collect</w:t>
      </w:r>
    </w:p>
    <w:p w14:paraId="63A02D37" w14:textId="77777777" w:rsidR="001B2606" w:rsidRPr="001B2606" w:rsidRDefault="001B2606" w:rsidP="001B2606">
      <w:pPr>
        <w:spacing w:before="225" w:after="100" w:afterAutospacing="1"/>
        <w:ind w:right="480"/>
        <w:rPr>
          <w:rFonts w:ascii="Times New Roman" w:hAnsi="Times New Roman" w:cs="Times New Roman"/>
        </w:rPr>
      </w:pPr>
      <w:r w:rsidRPr="001B2606">
        <w:rPr>
          <w:rFonts w:ascii="Times New Roman" w:hAnsi="Times New Roman" w:cs="Times New Roman"/>
          <w:sz w:val="27"/>
          <w:szCs w:val="27"/>
        </w:rPr>
        <w:t>A</w:t>
      </w:r>
      <w:r w:rsidRPr="001B2606">
        <w:rPr>
          <w:rFonts w:ascii="Times New Roman" w:hAnsi="Times New Roman" w:cs="Times New Roman"/>
        </w:rPr>
        <w:t>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 </w:t>
      </w:r>
      <w:r w:rsidRPr="001B2606">
        <w:rPr>
          <w:rFonts w:ascii="Times New Roman" w:hAnsi="Times New Roman" w:cs="Times New Roman"/>
          <w:i/>
          <w:iCs/>
        </w:rPr>
        <w:t>Amen.</w:t>
      </w:r>
    </w:p>
    <w:p w14:paraId="29C3E12D" w14:textId="77777777" w:rsidR="003659BF" w:rsidRDefault="003659BF" w:rsidP="001B2606">
      <w:pPr>
        <w:shd w:val="clear" w:color="auto" w:fill="FFFFFF"/>
        <w:spacing w:before="300"/>
        <w:outlineLvl w:val="1"/>
        <w:rPr>
          <w:rFonts w:ascii="Times New Roman" w:eastAsia="Times New Roman" w:hAnsi="Times New Roman" w:cs="Times New Roman"/>
          <w:b/>
          <w:bCs/>
          <w:color w:val="000000"/>
          <w:sz w:val="29"/>
          <w:szCs w:val="29"/>
        </w:rPr>
      </w:pPr>
    </w:p>
    <w:p w14:paraId="12F38A99" w14:textId="6198460A"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t>The First Lesson</w:t>
      </w:r>
    </w:p>
    <w:p w14:paraId="2418CD7A" w14:textId="2CAC3BCD" w:rsidR="001B2606" w:rsidRPr="001B2606" w:rsidRDefault="004D4D31" w:rsidP="001B2606">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Proverbs 4:10-18</w:t>
      </w:r>
    </w:p>
    <w:p w14:paraId="3EF98CE4" w14:textId="64E819D4" w:rsidR="00953A3C" w:rsidRDefault="004D4D31" w:rsidP="001B2606">
      <w:pPr>
        <w:shd w:val="clear" w:color="auto" w:fill="FFFFFF"/>
        <w:spacing w:before="300"/>
        <w:outlineLvl w:val="1"/>
        <w:rPr>
          <w:rFonts w:ascii="Times New Roman" w:hAnsi="Times New Roman" w:cs="Times New Roman"/>
        </w:rPr>
      </w:pPr>
      <w:r w:rsidRPr="004D4D31">
        <w:rPr>
          <w:rFonts w:ascii="Times New Roman" w:hAnsi="Times New Roman" w:cs="Times New Roman"/>
          <w:b/>
          <w:bCs/>
          <w:sz w:val="27"/>
          <w:szCs w:val="27"/>
          <w:vertAlign w:val="superscript"/>
        </w:rPr>
        <w:br/>
      </w:r>
      <w:r w:rsidRPr="00452238">
        <w:rPr>
          <w:rFonts w:ascii="Times New Roman" w:hAnsi="Times New Roman" w:cs="Times New Roman"/>
        </w:rPr>
        <w:t>Hear, my child, and accept my words,</w:t>
      </w:r>
      <w:r w:rsidRPr="00452238">
        <w:rPr>
          <w:rFonts w:ascii="Times New Roman" w:hAnsi="Times New Roman" w:cs="Times New Roman"/>
        </w:rPr>
        <w:br/>
        <w:t>    that the years of your life may be many.</w:t>
      </w:r>
      <w:r w:rsidRPr="00452238">
        <w:rPr>
          <w:rFonts w:ascii="Times New Roman" w:hAnsi="Times New Roman" w:cs="Times New Roman"/>
        </w:rPr>
        <w:br/>
        <w:t>I have taught you the way of wisdom;</w:t>
      </w:r>
      <w:r w:rsidRPr="00452238">
        <w:rPr>
          <w:rFonts w:ascii="Times New Roman" w:hAnsi="Times New Roman" w:cs="Times New Roman"/>
        </w:rPr>
        <w:br/>
        <w:t>    I have led you in the paths of uprightness.</w:t>
      </w:r>
      <w:r w:rsidRPr="00452238">
        <w:rPr>
          <w:rFonts w:ascii="Times New Roman" w:hAnsi="Times New Roman" w:cs="Times New Roman"/>
        </w:rPr>
        <w:br/>
        <w:t>When you walk, your step will not be hampered,</w:t>
      </w:r>
      <w:r w:rsidRPr="00452238">
        <w:rPr>
          <w:rFonts w:ascii="Times New Roman" w:hAnsi="Times New Roman" w:cs="Times New Roman"/>
        </w:rPr>
        <w:br/>
        <w:t>    and if you run, you will not stumble.</w:t>
      </w:r>
      <w:r w:rsidRPr="00452238">
        <w:rPr>
          <w:rFonts w:ascii="Times New Roman" w:hAnsi="Times New Roman" w:cs="Times New Roman"/>
        </w:rPr>
        <w:br/>
        <w:t>Keep hold of instruction; do not let go;</w:t>
      </w:r>
      <w:r w:rsidRPr="00452238">
        <w:rPr>
          <w:rFonts w:ascii="Times New Roman" w:hAnsi="Times New Roman" w:cs="Times New Roman"/>
        </w:rPr>
        <w:br/>
        <w:t>    guard her, for she is your life.</w:t>
      </w:r>
      <w:r w:rsidRPr="00452238">
        <w:rPr>
          <w:rFonts w:ascii="Times New Roman" w:hAnsi="Times New Roman" w:cs="Times New Roman"/>
        </w:rPr>
        <w:br/>
        <w:t>Do not enter the path of the wicked,</w:t>
      </w:r>
      <w:r w:rsidRPr="00452238">
        <w:rPr>
          <w:rFonts w:ascii="Times New Roman" w:hAnsi="Times New Roman" w:cs="Times New Roman"/>
        </w:rPr>
        <w:br/>
        <w:t>    and do not walk in the way of evildoers.</w:t>
      </w:r>
      <w:r w:rsidRPr="00452238">
        <w:rPr>
          <w:rFonts w:ascii="Times New Roman" w:hAnsi="Times New Roman" w:cs="Times New Roman"/>
        </w:rPr>
        <w:br/>
        <w:t>Avoid it; do not go on it;</w:t>
      </w:r>
      <w:r w:rsidRPr="00452238">
        <w:rPr>
          <w:rFonts w:ascii="Times New Roman" w:hAnsi="Times New Roman" w:cs="Times New Roman"/>
        </w:rPr>
        <w:br/>
        <w:t>    turn away from it and pass on.</w:t>
      </w:r>
      <w:r w:rsidRPr="00452238">
        <w:rPr>
          <w:rFonts w:ascii="Times New Roman" w:hAnsi="Times New Roman" w:cs="Times New Roman"/>
        </w:rPr>
        <w:br/>
        <w:t>For they cannot sleep unless they have done wrong;</w:t>
      </w:r>
      <w:r w:rsidRPr="00452238">
        <w:rPr>
          <w:rFonts w:ascii="Times New Roman" w:hAnsi="Times New Roman" w:cs="Times New Roman"/>
        </w:rPr>
        <w:br/>
        <w:t>    they are robbed of sleep unless they have made someone stumble.</w:t>
      </w:r>
      <w:r w:rsidRPr="00452238">
        <w:rPr>
          <w:rFonts w:ascii="Times New Roman" w:hAnsi="Times New Roman" w:cs="Times New Roman"/>
        </w:rPr>
        <w:br/>
        <w:t>For they eat the bread of wickedness</w:t>
      </w:r>
      <w:r w:rsidRPr="00452238">
        <w:rPr>
          <w:rFonts w:ascii="Times New Roman" w:hAnsi="Times New Roman" w:cs="Times New Roman"/>
        </w:rPr>
        <w:br/>
        <w:t>    and drink the wine of violence.</w:t>
      </w:r>
      <w:r w:rsidRPr="00452238">
        <w:rPr>
          <w:rFonts w:ascii="Times New Roman" w:hAnsi="Times New Roman" w:cs="Times New Roman"/>
        </w:rPr>
        <w:br/>
        <w:t>But the path of the righteous is like the light of dawn,</w:t>
      </w:r>
      <w:r w:rsidRPr="00452238">
        <w:rPr>
          <w:rFonts w:ascii="Times New Roman" w:hAnsi="Times New Roman" w:cs="Times New Roman"/>
        </w:rPr>
        <w:br/>
        <w:t>    which shines brighter and brighter until full day.</w:t>
      </w:r>
    </w:p>
    <w:p w14:paraId="6A682380" w14:textId="77777777" w:rsidR="003659BF" w:rsidRDefault="003659BF" w:rsidP="001B2606">
      <w:pPr>
        <w:shd w:val="clear" w:color="auto" w:fill="FFFFFF"/>
        <w:spacing w:before="300"/>
        <w:outlineLvl w:val="1"/>
        <w:rPr>
          <w:rFonts w:ascii="Times New Roman" w:hAnsi="Times New Roman" w:cs="Times New Roman"/>
        </w:rPr>
      </w:pPr>
    </w:p>
    <w:p w14:paraId="28B44575" w14:textId="02F2FDA6"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lastRenderedPageBreak/>
        <w:t xml:space="preserve">The </w:t>
      </w:r>
      <w:r w:rsidR="00BA39DB">
        <w:rPr>
          <w:rFonts w:ascii="Times New Roman" w:eastAsia="Times New Roman" w:hAnsi="Times New Roman" w:cs="Times New Roman"/>
          <w:b/>
          <w:bCs/>
          <w:color w:val="000000"/>
          <w:sz w:val="29"/>
          <w:szCs w:val="29"/>
        </w:rPr>
        <w:t>Psalm</w:t>
      </w:r>
    </w:p>
    <w:p w14:paraId="79BB873B" w14:textId="26420B0D" w:rsidR="001B2606" w:rsidRDefault="001B2606" w:rsidP="004D4D31">
      <w:pPr>
        <w:spacing w:before="100" w:beforeAutospacing="1" w:after="168" w:line="240" w:lineRule="atLeast"/>
        <w:outlineLvl w:val="2"/>
        <w:rPr>
          <w:rFonts w:ascii="Times New Roman" w:eastAsia="Times New Roman" w:hAnsi="Times New Roman" w:cs="Times New Roman"/>
          <w:b/>
          <w:bCs/>
          <w:sz w:val="27"/>
          <w:szCs w:val="27"/>
        </w:rPr>
      </w:pPr>
      <w:r w:rsidRPr="001B2606">
        <w:rPr>
          <w:rFonts w:ascii="Times New Roman" w:eastAsia="Times New Roman" w:hAnsi="Times New Roman" w:cs="Times New Roman"/>
          <w:b/>
          <w:bCs/>
          <w:sz w:val="27"/>
          <w:szCs w:val="27"/>
        </w:rPr>
        <w:t xml:space="preserve">Psalm </w:t>
      </w:r>
      <w:r w:rsidR="004D4D31">
        <w:rPr>
          <w:rFonts w:ascii="Times New Roman" w:eastAsia="Times New Roman" w:hAnsi="Times New Roman" w:cs="Times New Roman"/>
          <w:b/>
          <w:bCs/>
          <w:sz w:val="27"/>
          <w:szCs w:val="27"/>
        </w:rPr>
        <w:t>119:</w:t>
      </w:r>
      <w:r w:rsidR="00C53FE0">
        <w:rPr>
          <w:rFonts w:ascii="Times New Roman" w:eastAsia="Times New Roman" w:hAnsi="Times New Roman" w:cs="Times New Roman"/>
          <w:b/>
          <w:bCs/>
          <w:sz w:val="27"/>
          <w:szCs w:val="27"/>
        </w:rPr>
        <w:t>25</w:t>
      </w:r>
      <w:r w:rsidR="004D4D31">
        <w:rPr>
          <w:rFonts w:ascii="Times New Roman" w:eastAsia="Times New Roman" w:hAnsi="Times New Roman" w:cs="Times New Roman"/>
          <w:b/>
          <w:bCs/>
          <w:sz w:val="27"/>
          <w:szCs w:val="27"/>
        </w:rPr>
        <w:t>-32</w:t>
      </w:r>
    </w:p>
    <w:p w14:paraId="405C837C" w14:textId="1CB34468" w:rsidR="004D4D31" w:rsidRPr="004D4D31" w:rsidRDefault="004D4D31" w:rsidP="004D4D31">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Beth </w:t>
      </w:r>
      <w:r w:rsidRPr="004D4D31">
        <w:rPr>
          <w:rFonts w:ascii="Times New Roman" w:eastAsia="Times New Roman" w:hAnsi="Times New Roman" w:cs="Times New Roman"/>
          <w:b/>
          <w:bCs/>
          <w:i/>
          <w:iCs/>
          <w:sz w:val="27"/>
          <w:szCs w:val="27"/>
        </w:rPr>
        <w:t xml:space="preserve">In quo </w:t>
      </w:r>
      <w:proofErr w:type="spellStart"/>
      <w:r w:rsidRPr="004D4D31">
        <w:rPr>
          <w:rFonts w:ascii="Times New Roman" w:eastAsia="Times New Roman" w:hAnsi="Times New Roman" w:cs="Times New Roman"/>
          <w:b/>
          <w:bCs/>
          <w:i/>
          <w:iCs/>
          <w:sz w:val="27"/>
          <w:szCs w:val="27"/>
        </w:rPr>
        <w:t>corrigit</w:t>
      </w:r>
      <w:proofErr w:type="spellEnd"/>
      <w:r w:rsidRPr="004D4D31">
        <w:rPr>
          <w:rFonts w:ascii="Times New Roman" w:eastAsia="Times New Roman" w:hAnsi="Times New Roman" w:cs="Times New Roman"/>
          <w:b/>
          <w:bCs/>
          <w:i/>
          <w:iCs/>
          <w:sz w:val="27"/>
          <w:szCs w:val="27"/>
        </w:rPr>
        <w:t>?</w:t>
      </w:r>
    </w:p>
    <w:tbl>
      <w:tblPr>
        <w:tblW w:w="3654"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315"/>
        <w:gridCol w:w="6525"/>
      </w:tblGrid>
      <w:tr w:rsidR="004D4D31" w:rsidRPr="004D4D31" w14:paraId="727675B2" w14:textId="77777777" w:rsidTr="00E273FB">
        <w:trPr>
          <w:tblCellSpacing w:w="15" w:type="dxa"/>
        </w:trPr>
        <w:tc>
          <w:tcPr>
            <w:tcW w:w="197" w:type="pct"/>
            <w:hideMark/>
          </w:tcPr>
          <w:p w14:paraId="5BDF2CAC" w14:textId="20DD90E9"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25</w:t>
            </w:r>
          </w:p>
        </w:tc>
        <w:tc>
          <w:tcPr>
            <w:tcW w:w="4737" w:type="pct"/>
            <w:vAlign w:val="center"/>
            <w:hideMark/>
          </w:tcPr>
          <w:p w14:paraId="1BC1BCD8" w14:textId="5E7108EC"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My soul cleaves to the dust; *</w:t>
            </w:r>
            <w:r w:rsidRPr="004D4D31">
              <w:rPr>
                <w:rFonts w:ascii="Times New Roman" w:eastAsia="Times New Roman" w:hAnsi="Times New Roman" w:cs="Times New Roman"/>
                <w:color w:val="000000"/>
              </w:rPr>
              <w:br/>
              <w:t>    give me life according to your word.</w:t>
            </w:r>
          </w:p>
        </w:tc>
      </w:tr>
      <w:tr w:rsidR="004D4D31" w:rsidRPr="004D4D31" w14:paraId="67DA5179" w14:textId="77777777" w:rsidTr="00E273FB">
        <w:trPr>
          <w:tblCellSpacing w:w="15" w:type="dxa"/>
        </w:trPr>
        <w:tc>
          <w:tcPr>
            <w:tcW w:w="197" w:type="pct"/>
            <w:hideMark/>
          </w:tcPr>
          <w:p w14:paraId="458E1597" w14:textId="317038E6" w:rsidR="004D4D31" w:rsidRPr="004D4D31" w:rsidRDefault="004D4D31" w:rsidP="004D4D31">
            <w:pPr>
              <w:rPr>
                <w:rFonts w:ascii="Times New Roman" w:eastAsia="Times New Roman" w:hAnsi="Times New Roman" w:cs="Times New Roman"/>
                <w:color w:val="000000"/>
              </w:rPr>
            </w:pPr>
          </w:p>
        </w:tc>
        <w:tc>
          <w:tcPr>
            <w:tcW w:w="4737" w:type="pct"/>
            <w:vAlign w:val="center"/>
            <w:hideMark/>
          </w:tcPr>
          <w:p w14:paraId="76DF194B" w14:textId="74D1AD55"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w:t>
            </w:r>
          </w:p>
        </w:tc>
      </w:tr>
      <w:tr w:rsidR="004D4D31" w:rsidRPr="004D4D31" w14:paraId="785070FD" w14:textId="77777777" w:rsidTr="00E273FB">
        <w:trPr>
          <w:tblCellSpacing w:w="15" w:type="dxa"/>
        </w:trPr>
        <w:tc>
          <w:tcPr>
            <w:tcW w:w="197" w:type="pct"/>
            <w:hideMark/>
          </w:tcPr>
          <w:p w14:paraId="3D747948" w14:textId="2AF39602"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26</w:t>
            </w:r>
          </w:p>
        </w:tc>
        <w:tc>
          <w:tcPr>
            <w:tcW w:w="4737" w:type="pct"/>
            <w:vAlign w:val="center"/>
            <w:hideMark/>
          </w:tcPr>
          <w:p w14:paraId="385D8F55" w14:textId="594D3A36"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I have confessed my ways, and you answered me; *</w:t>
            </w:r>
            <w:r w:rsidRPr="004D4D31">
              <w:rPr>
                <w:rFonts w:ascii="Times New Roman" w:eastAsia="Times New Roman" w:hAnsi="Times New Roman" w:cs="Times New Roman"/>
                <w:color w:val="000000"/>
              </w:rPr>
              <w:br/>
              <w:t>    instruct me in your statutes.</w:t>
            </w:r>
          </w:p>
        </w:tc>
      </w:tr>
      <w:tr w:rsidR="004D4D31" w:rsidRPr="004D4D31" w14:paraId="7DA04947" w14:textId="77777777" w:rsidTr="00E273FB">
        <w:trPr>
          <w:tblCellSpacing w:w="15" w:type="dxa"/>
        </w:trPr>
        <w:tc>
          <w:tcPr>
            <w:tcW w:w="197" w:type="pct"/>
            <w:hideMark/>
          </w:tcPr>
          <w:p w14:paraId="410B9432" w14:textId="02BF1598" w:rsidR="004D4D31" w:rsidRPr="004D4D31" w:rsidRDefault="004D4D31" w:rsidP="004D4D31">
            <w:pPr>
              <w:rPr>
                <w:rFonts w:ascii="Times New Roman" w:eastAsia="Times New Roman" w:hAnsi="Times New Roman" w:cs="Times New Roman"/>
                <w:color w:val="000000"/>
              </w:rPr>
            </w:pPr>
          </w:p>
        </w:tc>
        <w:tc>
          <w:tcPr>
            <w:tcW w:w="4737" w:type="pct"/>
            <w:vAlign w:val="center"/>
            <w:hideMark/>
          </w:tcPr>
          <w:p w14:paraId="7441066C" w14:textId="1F36BE48"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w:t>
            </w:r>
          </w:p>
        </w:tc>
      </w:tr>
      <w:tr w:rsidR="004D4D31" w:rsidRPr="004D4D31" w14:paraId="3BFDFBE5" w14:textId="77777777" w:rsidTr="00E273FB">
        <w:trPr>
          <w:tblCellSpacing w:w="15" w:type="dxa"/>
        </w:trPr>
        <w:tc>
          <w:tcPr>
            <w:tcW w:w="197" w:type="pct"/>
            <w:hideMark/>
          </w:tcPr>
          <w:p w14:paraId="0928264D" w14:textId="122E9CF6"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27</w:t>
            </w:r>
          </w:p>
        </w:tc>
        <w:tc>
          <w:tcPr>
            <w:tcW w:w="4737" w:type="pct"/>
            <w:vAlign w:val="center"/>
            <w:hideMark/>
          </w:tcPr>
          <w:p w14:paraId="6452150A" w14:textId="6C5E501C"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xml:space="preserve">Make me understand the way </w:t>
            </w:r>
            <w:proofErr w:type="gramStart"/>
            <w:r w:rsidRPr="004D4D31">
              <w:rPr>
                <w:rFonts w:ascii="Times New Roman" w:eastAsia="Times New Roman" w:hAnsi="Times New Roman" w:cs="Times New Roman"/>
                <w:color w:val="000000"/>
              </w:rPr>
              <w:t>of</w:t>
            </w:r>
            <w:proofErr w:type="gramEnd"/>
            <w:r w:rsidRPr="004D4D31">
              <w:rPr>
                <w:rFonts w:ascii="Times New Roman" w:eastAsia="Times New Roman" w:hAnsi="Times New Roman" w:cs="Times New Roman"/>
                <w:color w:val="000000"/>
              </w:rPr>
              <w:t xml:space="preserve"> your commandments, *</w:t>
            </w:r>
            <w:r w:rsidRPr="004D4D31">
              <w:rPr>
                <w:rFonts w:ascii="Times New Roman" w:eastAsia="Times New Roman" w:hAnsi="Times New Roman" w:cs="Times New Roman"/>
                <w:color w:val="000000"/>
              </w:rPr>
              <w:br/>
              <w:t>    that I may meditate on your marvelous works.</w:t>
            </w:r>
          </w:p>
        </w:tc>
      </w:tr>
      <w:tr w:rsidR="004D4D31" w:rsidRPr="004D4D31" w14:paraId="4A369BD1" w14:textId="77777777" w:rsidTr="00E273FB">
        <w:trPr>
          <w:tblCellSpacing w:w="15" w:type="dxa"/>
        </w:trPr>
        <w:tc>
          <w:tcPr>
            <w:tcW w:w="197" w:type="pct"/>
            <w:hideMark/>
          </w:tcPr>
          <w:p w14:paraId="19B5632D" w14:textId="7934424C" w:rsidR="004D4D31" w:rsidRPr="004D4D31" w:rsidRDefault="004D4D31" w:rsidP="004D4D31">
            <w:pPr>
              <w:rPr>
                <w:rFonts w:ascii="Times New Roman" w:eastAsia="Times New Roman" w:hAnsi="Times New Roman" w:cs="Times New Roman"/>
                <w:color w:val="000000"/>
              </w:rPr>
            </w:pPr>
          </w:p>
        </w:tc>
        <w:tc>
          <w:tcPr>
            <w:tcW w:w="4737" w:type="pct"/>
            <w:vAlign w:val="center"/>
            <w:hideMark/>
          </w:tcPr>
          <w:p w14:paraId="5EAA66CC" w14:textId="0C3CE02E"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w:t>
            </w:r>
          </w:p>
        </w:tc>
      </w:tr>
      <w:tr w:rsidR="004D4D31" w:rsidRPr="004D4D31" w14:paraId="128A1100" w14:textId="77777777" w:rsidTr="00E273FB">
        <w:trPr>
          <w:tblCellSpacing w:w="15" w:type="dxa"/>
        </w:trPr>
        <w:tc>
          <w:tcPr>
            <w:tcW w:w="197" w:type="pct"/>
            <w:hideMark/>
          </w:tcPr>
          <w:p w14:paraId="2C04767F" w14:textId="1670EAED"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28</w:t>
            </w:r>
          </w:p>
        </w:tc>
        <w:tc>
          <w:tcPr>
            <w:tcW w:w="4737" w:type="pct"/>
            <w:vAlign w:val="center"/>
            <w:hideMark/>
          </w:tcPr>
          <w:p w14:paraId="4242AA3F" w14:textId="38E3A3EA"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My soul melts away for sorrow; *</w:t>
            </w:r>
            <w:r w:rsidRPr="004D4D31">
              <w:rPr>
                <w:rFonts w:ascii="Times New Roman" w:eastAsia="Times New Roman" w:hAnsi="Times New Roman" w:cs="Times New Roman"/>
                <w:color w:val="000000"/>
              </w:rPr>
              <w:br/>
              <w:t>    strengthen me according to your word.</w:t>
            </w:r>
          </w:p>
        </w:tc>
      </w:tr>
      <w:tr w:rsidR="004D4D31" w:rsidRPr="004D4D31" w14:paraId="7E1CA6CA" w14:textId="77777777" w:rsidTr="00E273FB">
        <w:trPr>
          <w:tblCellSpacing w:w="15" w:type="dxa"/>
        </w:trPr>
        <w:tc>
          <w:tcPr>
            <w:tcW w:w="197" w:type="pct"/>
            <w:hideMark/>
          </w:tcPr>
          <w:p w14:paraId="55BAE5DF" w14:textId="101420A7" w:rsidR="004D4D31" w:rsidRPr="004D4D31" w:rsidRDefault="004D4D31" w:rsidP="004D4D31">
            <w:pPr>
              <w:rPr>
                <w:rFonts w:ascii="Times New Roman" w:eastAsia="Times New Roman" w:hAnsi="Times New Roman" w:cs="Times New Roman"/>
                <w:color w:val="000000"/>
              </w:rPr>
            </w:pPr>
          </w:p>
        </w:tc>
        <w:tc>
          <w:tcPr>
            <w:tcW w:w="4737" w:type="pct"/>
            <w:vAlign w:val="center"/>
            <w:hideMark/>
          </w:tcPr>
          <w:p w14:paraId="7E1170AD" w14:textId="6C20B700"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w:t>
            </w:r>
          </w:p>
        </w:tc>
      </w:tr>
      <w:tr w:rsidR="004D4D31" w:rsidRPr="004D4D31" w14:paraId="502F78F9" w14:textId="77777777" w:rsidTr="00E273FB">
        <w:trPr>
          <w:tblCellSpacing w:w="15" w:type="dxa"/>
        </w:trPr>
        <w:tc>
          <w:tcPr>
            <w:tcW w:w="197" w:type="pct"/>
            <w:hideMark/>
          </w:tcPr>
          <w:p w14:paraId="2C377CA9" w14:textId="3E1969AB"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29</w:t>
            </w:r>
          </w:p>
        </w:tc>
        <w:tc>
          <w:tcPr>
            <w:tcW w:w="4737" w:type="pct"/>
            <w:vAlign w:val="center"/>
            <w:hideMark/>
          </w:tcPr>
          <w:p w14:paraId="67B61AD0" w14:textId="0B3DC229"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Take from me the way of lying; *</w:t>
            </w:r>
            <w:r w:rsidRPr="004D4D31">
              <w:rPr>
                <w:rFonts w:ascii="Times New Roman" w:eastAsia="Times New Roman" w:hAnsi="Times New Roman" w:cs="Times New Roman"/>
                <w:color w:val="000000"/>
              </w:rPr>
              <w:br/>
              <w:t>    let me find grace through your law.</w:t>
            </w:r>
          </w:p>
        </w:tc>
      </w:tr>
      <w:tr w:rsidR="004D4D31" w:rsidRPr="004D4D31" w14:paraId="7F8A9CDE" w14:textId="77777777" w:rsidTr="00E273FB">
        <w:trPr>
          <w:tblCellSpacing w:w="15" w:type="dxa"/>
        </w:trPr>
        <w:tc>
          <w:tcPr>
            <w:tcW w:w="197" w:type="pct"/>
            <w:hideMark/>
          </w:tcPr>
          <w:p w14:paraId="4840D960" w14:textId="5B4E5E0F" w:rsidR="004D4D31" w:rsidRPr="004D4D31" w:rsidRDefault="004D4D31" w:rsidP="004D4D31">
            <w:pPr>
              <w:rPr>
                <w:rFonts w:ascii="Times New Roman" w:eastAsia="Times New Roman" w:hAnsi="Times New Roman" w:cs="Times New Roman"/>
                <w:color w:val="000000"/>
              </w:rPr>
            </w:pPr>
          </w:p>
        </w:tc>
        <w:tc>
          <w:tcPr>
            <w:tcW w:w="4737" w:type="pct"/>
            <w:vAlign w:val="center"/>
            <w:hideMark/>
          </w:tcPr>
          <w:p w14:paraId="7AE00772" w14:textId="5BECE368"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w:t>
            </w:r>
          </w:p>
        </w:tc>
      </w:tr>
      <w:tr w:rsidR="004D4D31" w:rsidRPr="004D4D31" w14:paraId="34F96E4F" w14:textId="77777777" w:rsidTr="00E273FB">
        <w:trPr>
          <w:tblCellSpacing w:w="15" w:type="dxa"/>
        </w:trPr>
        <w:tc>
          <w:tcPr>
            <w:tcW w:w="197" w:type="pct"/>
            <w:hideMark/>
          </w:tcPr>
          <w:p w14:paraId="03B0E59E" w14:textId="29DCEF17"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30</w:t>
            </w:r>
          </w:p>
        </w:tc>
        <w:tc>
          <w:tcPr>
            <w:tcW w:w="4737" w:type="pct"/>
            <w:vAlign w:val="center"/>
            <w:hideMark/>
          </w:tcPr>
          <w:p w14:paraId="34658058" w14:textId="233EC05C"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I have chosen the way of faithfulness; *</w:t>
            </w:r>
            <w:r w:rsidRPr="004D4D31">
              <w:rPr>
                <w:rFonts w:ascii="Times New Roman" w:eastAsia="Times New Roman" w:hAnsi="Times New Roman" w:cs="Times New Roman"/>
                <w:color w:val="000000"/>
              </w:rPr>
              <w:br/>
              <w:t>    I have set your judgments before me.</w:t>
            </w:r>
          </w:p>
        </w:tc>
      </w:tr>
      <w:tr w:rsidR="004D4D31" w:rsidRPr="004D4D31" w14:paraId="61ECAA3A" w14:textId="77777777" w:rsidTr="00E273FB">
        <w:trPr>
          <w:tblCellSpacing w:w="15" w:type="dxa"/>
        </w:trPr>
        <w:tc>
          <w:tcPr>
            <w:tcW w:w="197" w:type="pct"/>
            <w:hideMark/>
          </w:tcPr>
          <w:p w14:paraId="6009AB55" w14:textId="39665B9E" w:rsidR="004D4D31" w:rsidRPr="004D4D31" w:rsidRDefault="004D4D31" w:rsidP="004D4D31">
            <w:pPr>
              <w:rPr>
                <w:rFonts w:ascii="Times New Roman" w:eastAsia="Times New Roman" w:hAnsi="Times New Roman" w:cs="Times New Roman"/>
                <w:color w:val="000000"/>
              </w:rPr>
            </w:pPr>
          </w:p>
        </w:tc>
        <w:tc>
          <w:tcPr>
            <w:tcW w:w="4737" w:type="pct"/>
            <w:vAlign w:val="center"/>
            <w:hideMark/>
          </w:tcPr>
          <w:p w14:paraId="6DFEC586" w14:textId="6C6FC2A1"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w:t>
            </w:r>
          </w:p>
        </w:tc>
      </w:tr>
      <w:tr w:rsidR="004D4D31" w:rsidRPr="004D4D31" w14:paraId="203B9EAB" w14:textId="77777777" w:rsidTr="00E273FB">
        <w:trPr>
          <w:tblCellSpacing w:w="15" w:type="dxa"/>
        </w:trPr>
        <w:tc>
          <w:tcPr>
            <w:tcW w:w="197" w:type="pct"/>
            <w:hideMark/>
          </w:tcPr>
          <w:p w14:paraId="4F4B5959" w14:textId="168A8F3B"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31</w:t>
            </w:r>
          </w:p>
        </w:tc>
        <w:tc>
          <w:tcPr>
            <w:tcW w:w="4737" w:type="pct"/>
            <w:vAlign w:val="center"/>
            <w:hideMark/>
          </w:tcPr>
          <w:p w14:paraId="18AF82DA" w14:textId="53DC2551"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I hold fast to your decrees; *</w:t>
            </w:r>
            <w:r w:rsidRPr="004D4D31">
              <w:rPr>
                <w:rFonts w:ascii="Times New Roman" w:eastAsia="Times New Roman" w:hAnsi="Times New Roman" w:cs="Times New Roman"/>
                <w:color w:val="000000"/>
              </w:rPr>
              <w:br/>
              <w:t>    O LORD, let me not be put to shame.</w:t>
            </w:r>
          </w:p>
        </w:tc>
      </w:tr>
      <w:tr w:rsidR="004D4D31" w:rsidRPr="004D4D31" w14:paraId="743AA72E" w14:textId="77777777" w:rsidTr="00E273FB">
        <w:trPr>
          <w:tblCellSpacing w:w="15" w:type="dxa"/>
        </w:trPr>
        <w:tc>
          <w:tcPr>
            <w:tcW w:w="197" w:type="pct"/>
            <w:hideMark/>
          </w:tcPr>
          <w:p w14:paraId="2A42C5D0" w14:textId="3F906DD1" w:rsidR="004D4D31" w:rsidRPr="004D4D31" w:rsidRDefault="004D4D31" w:rsidP="004D4D31">
            <w:pPr>
              <w:rPr>
                <w:rFonts w:ascii="Times New Roman" w:eastAsia="Times New Roman" w:hAnsi="Times New Roman" w:cs="Times New Roman"/>
                <w:color w:val="000000"/>
              </w:rPr>
            </w:pPr>
          </w:p>
        </w:tc>
        <w:tc>
          <w:tcPr>
            <w:tcW w:w="4737" w:type="pct"/>
            <w:vAlign w:val="center"/>
            <w:hideMark/>
          </w:tcPr>
          <w:p w14:paraId="5EAB7F2C" w14:textId="62B8D8EB"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 </w:t>
            </w:r>
          </w:p>
        </w:tc>
      </w:tr>
      <w:tr w:rsidR="004D4D31" w:rsidRPr="004D4D31" w14:paraId="158B9D46" w14:textId="77777777" w:rsidTr="00E273FB">
        <w:trPr>
          <w:tblCellSpacing w:w="15" w:type="dxa"/>
        </w:trPr>
        <w:tc>
          <w:tcPr>
            <w:tcW w:w="197" w:type="pct"/>
            <w:hideMark/>
          </w:tcPr>
          <w:p w14:paraId="092C74A5" w14:textId="6866A1B6"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32</w:t>
            </w:r>
          </w:p>
        </w:tc>
        <w:tc>
          <w:tcPr>
            <w:tcW w:w="4737" w:type="pct"/>
            <w:vAlign w:val="center"/>
            <w:hideMark/>
          </w:tcPr>
          <w:p w14:paraId="098384D5" w14:textId="4ADE6885" w:rsidR="004D4D31" w:rsidRPr="004D4D31" w:rsidRDefault="004D4D31" w:rsidP="004D4D31">
            <w:pPr>
              <w:rPr>
                <w:rFonts w:ascii="Times New Roman" w:eastAsia="Times New Roman" w:hAnsi="Times New Roman" w:cs="Times New Roman"/>
                <w:color w:val="000000"/>
              </w:rPr>
            </w:pPr>
            <w:r w:rsidRPr="004D4D31">
              <w:rPr>
                <w:rFonts w:ascii="Times New Roman" w:eastAsia="Times New Roman" w:hAnsi="Times New Roman" w:cs="Times New Roman"/>
                <w:color w:val="000000"/>
              </w:rPr>
              <w:t>I will run the way of your commandments, *</w:t>
            </w:r>
            <w:r w:rsidRPr="004D4D31">
              <w:rPr>
                <w:rFonts w:ascii="Times New Roman" w:eastAsia="Times New Roman" w:hAnsi="Times New Roman" w:cs="Times New Roman"/>
                <w:color w:val="000000"/>
              </w:rPr>
              <w:br/>
              <w:t>    for you have set my heart at liberty.</w:t>
            </w:r>
          </w:p>
        </w:tc>
      </w:tr>
      <w:tr w:rsidR="004D4D31" w:rsidRPr="004D4D31" w14:paraId="6592BE0F" w14:textId="77777777" w:rsidTr="00E273FB">
        <w:trPr>
          <w:tblCellSpacing w:w="15" w:type="dxa"/>
        </w:trPr>
        <w:tc>
          <w:tcPr>
            <w:tcW w:w="197" w:type="pct"/>
            <w:hideMark/>
          </w:tcPr>
          <w:p w14:paraId="281D3B42" w14:textId="515C8BF5" w:rsidR="004D4D31" w:rsidRPr="004D4D31" w:rsidRDefault="004D4D31" w:rsidP="004D4D31">
            <w:pPr>
              <w:rPr>
                <w:rFonts w:ascii="Goudy Old Style" w:eastAsia="Times New Roman" w:hAnsi="Goudy Old Style" w:cs="Times New Roman"/>
                <w:color w:val="000000"/>
                <w:sz w:val="27"/>
                <w:szCs w:val="27"/>
              </w:rPr>
            </w:pPr>
          </w:p>
        </w:tc>
        <w:tc>
          <w:tcPr>
            <w:tcW w:w="4737" w:type="pct"/>
            <w:vAlign w:val="center"/>
            <w:hideMark/>
          </w:tcPr>
          <w:p w14:paraId="047708A1" w14:textId="66722771" w:rsidR="004D4D31" w:rsidRPr="004D4D31" w:rsidRDefault="004D4D31" w:rsidP="004D4D31">
            <w:pPr>
              <w:rPr>
                <w:rFonts w:ascii="Goudy Old Style" w:eastAsia="Times New Roman" w:hAnsi="Goudy Old Style" w:cs="Times New Roman"/>
                <w:color w:val="000000"/>
                <w:sz w:val="27"/>
                <w:szCs w:val="27"/>
              </w:rPr>
            </w:pPr>
          </w:p>
        </w:tc>
      </w:tr>
      <w:tr w:rsidR="004D4D31" w:rsidRPr="004D4D31" w14:paraId="51D1A51A" w14:textId="77777777" w:rsidTr="00E273FB">
        <w:trPr>
          <w:tblCellSpacing w:w="15" w:type="dxa"/>
        </w:trPr>
        <w:tc>
          <w:tcPr>
            <w:tcW w:w="197" w:type="pct"/>
          </w:tcPr>
          <w:p w14:paraId="499240C8" w14:textId="3843A4A5" w:rsidR="004D4D31" w:rsidRPr="004D4D31" w:rsidRDefault="004D4D31" w:rsidP="004D4D31">
            <w:pPr>
              <w:rPr>
                <w:rFonts w:ascii="Goudy Old Style" w:eastAsia="Times New Roman" w:hAnsi="Goudy Old Style" w:cs="Times New Roman"/>
                <w:color w:val="000000"/>
              </w:rPr>
            </w:pPr>
          </w:p>
        </w:tc>
        <w:tc>
          <w:tcPr>
            <w:tcW w:w="4737" w:type="pct"/>
            <w:vAlign w:val="center"/>
          </w:tcPr>
          <w:p w14:paraId="0ACC11C0" w14:textId="5F75762E" w:rsidR="004D4D31" w:rsidRPr="004D4D31" w:rsidRDefault="004D4D31" w:rsidP="004D4D31">
            <w:pPr>
              <w:rPr>
                <w:rFonts w:ascii="Goudy Old Style" w:eastAsia="Times New Roman" w:hAnsi="Goudy Old Style" w:cs="Times New Roman"/>
                <w:color w:val="000000"/>
                <w:sz w:val="27"/>
                <w:szCs w:val="27"/>
              </w:rPr>
            </w:pPr>
          </w:p>
        </w:tc>
      </w:tr>
    </w:tbl>
    <w:p w14:paraId="4C63FC48" w14:textId="77777777" w:rsidR="00C53FE0" w:rsidRDefault="00C53FE0" w:rsidP="001B2606">
      <w:pPr>
        <w:shd w:val="clear" w:color="auto" w:fill="FFFFFF"/>
        <w:spacing w:before="300"/>
        <w:outlineLvl w:val="1"/>
        <w:rPr>
          <w:rFonts w:ascii="Times New Roman" w:eastAsia="Times New Roman" w:hAnsi="Times New Roman" w:cs="Times New Roman"/>
          <w:b/>
          <w:bCs/>
          <w:color w:val="000000"/>
          <w:sz w:val="29"/>
          <w:szCs w:val="29"/>
        </w:rPr>
      </w:pPr>
    </w:p>
    <w:p w14:paraId="4784B8E8" w14:textId="77777777" w:rsidR="00C53FE0" w:rsidRDefault="00C53FE0">
      <w:pPr>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br w:type="page"/>
      </w:r>
    </w:p>
    <w:p w14:paraId="01161C34" w14:textId="32D243ED"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lastRenderedPageBreak/>
        <w:t>The Epistle</w:t>
      </w:r>
    </w:p>
    <w:p w14:paraId="48449610" w14:textId="77777777" w:rsidR="001B2606" w:rsidRPr="001B2606" w:rsidRDefault="001B2606" w:rsidP="001B2606">
      <w:pPr>
        <w:spacing w:before="100" w:beforeAutospacing="1" w:after="168" w:line="240" w:lineRule="atLeast"/>
        <w:outlineLvl w:val="2"/>
        <w:rPr>
          <w:rFonts w:ascii="Times New Roman" w:eastAsia="Times New Roman" w:hAnsi="Times New Roman" w:cs="Times New Roman"/>
          <w:b/>
          <w:bCs/>
          <w:sz w:val="27"/>
          <w:szCs w:val="27"/>
        </w:rPr>
      </w:pPr>
      <w:r w:rsidRPr="001B2606">
        <w:rPr>
          <w:rFonts w:ascii="Times New Roman" w:eastAsia="Times New Roman" w:hAnsi="Times New Roman" w:cs="Times New Roman"/>
          <w:b/>
          <w:bCs/>
          <w:sz w:val="27"/>
          <w:szCs w:val="27"/>
        </w:rPr>
        <w:t>1 Peter 2:2-10</w:t>
      </w:r>
    </w:p>
    <w:p w14:paraId="0A3DACD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sz w:val="27"/>
          <w:szCs w:val="27"/>
        </w:rPr>
        <w:t>L</w:t>
      </w:r>
      <w:r w:rsidRPr="001B2606">
        <w:rPr>
          <w:rFonts w:ascii="Times New Roman" w:hAnsi="Times New Roman" w:cs="Times New Roman"/>
        </w:rPr>
        <w:t>ike newborn infants, long for the pure, spiritual milk, so that by it you may grow into salvation— if indeed you have tasted that the Lord is good.</w:t>
      </w:r>
    </w:p>
    <w:p w14:paraId="7B1DA9C5"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3C06E4B3"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“See, I am laying in Zion a stone,</w:t>
      </w:r>
      <w:r w:rsidRPr="001B2606">
        <w:rPr>
          <w:rFonts w:ascii="MingLiU" w:eastAsia="MingLiU" w:hAnsi="MingLiU" w:cs="MingLiU"/>
        </w:rPr>
        <w:br/>
      </w:r>
      <w:r w:rsidRPr="001B2606">
        <w:rPr>
          <w:rFonts w:ascii="Times New Roman" w:hAnsi="Times New Roman" w:cs="Times New Roman"/>
        </w:rPr>
        <w:t xml:space="preserve">a cornerstone chosen and </w:t>
      </w:r>
      <w:proofErr w:type="gramStart"/>
      <w:r w:rsidRPr="001B2606">
        <w:rPr>
          <w:rFonts w:ascii="Times New Roman" w:hAnsi="Times New Roman" w:cs="Times New Roman"/>
        </w:rPr>
        <w:t>precious;</w:t>
      </w:r>
      <w:proofErr w:type="gramEnd"/>
    </w:p>
    <w:p w14:paraId="6F8083DC"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and whoever believes in him will not be put to shame.”</w:t>
      </w:r>
    </w:p>
    <w:p w14:paraId="304F9126"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To you then who believe, he is precious; but for those who do not believe,</w:t>
      </w:r>
    </w:p>
    <w:p w14:paraId="77802CF4"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“The stone that the builders rejected</w:t>
      </w:r>
      <w:r w:rsidRPr="001B2606">
        <w:rPr>
          <w:rFonts w:ascii="MingLiU" w:eastAsia="MingLiU" w:hAnsi="MingLiU" w:cs="MingLiU"/>
        </w:rPr>
        <w:br/>
      </w:r>
      <w:r w:rsidRPr="001B2606">
        <w:rPr>
          <w:rFonts w:ascii="Times New Roman" w:hAnsi="Times New Roman" w:cs="Times New Roman"/>
        </w:rPr>
        <w:t>has become the very head of the corner”,</w:t>
      </w:r>
    </w:p>
    <w:p w14:paraId="0B4977CB"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and</w:t>
      </w:r>
    </w:p>
    <w:p w14:paraId="1C8550A2"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“A stone that makes them stumble,</w:t>
      </w:r>
      <w:r w:rsidRPr="001B2606">
        <w:rPr>
          <w:rFonts w:ascii="Times New Roman" w:hAnsi="Times New Roman" w:cs="Times New Roman"/>
        </w:rPr>
        <w:br/>
        <w:t>and a rock that makes them fall.”</w:t>
      </w:r>
    </w:p>
    <w:p w14:paraId="41731EE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They stumble because they disobey the word, as they were destined to do.</w:t>
      </w:r>
    </w:p>
    <w:p w14:paraId="7876869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But you are a chosen race, a royal priesthood, a holy nation, God’s own people, in order that you may proclaim the mighty acts of him who called you out of darkness into his marvelous light.</w:t>
      </w:r>
    </w:p>
    <w:p w14:paraId="76176CC2" w14:textId="77777777" w:rsidR="001B2606" w:rsidRPr="001B2606" w:rsidRDefault="001B2606" w:rsidP="001B2606">
      <w:pPr>
        <w:spacing w:before="15" w:after="30"/>
        <w:ind w:left="1200" w:right="480" w:hanging="480"/>
        <w:rPr>
          <w:rFonts w:ascii="Times New Roman" w:hAnsi="Times New Roman" w:cs="Times New Roman"/>
        </w:rPr>
      </w:pPr>
      <w:r w:rsidRPr="001B2606">
        <w:rPr>
          <w:rFonts w:ascii="Times New Roman" w:hAnsi="Times New Roman" w:cs="Times New Roman"/>
        </w:rPr>
        <w:t>Once you were not a people,</w:t>
      </w:r>
      <w:r w:rsidRPr="001B2606">
        <w:rPr>
          <w:rFonts w:ascii="Times New Roman" w:hAnsi="Times New Roman" w:cs="Times New Roman"/>
        </w:rPr>
        <w:br/>
        <w:t xml:space="preserve">but now you are God’s </w:t>
      </w:r>
      <w:proofErr w:type="gramStart"/>
      <w:r w:rsidRPr="001B2606">
        <w:rPr>
          <w:rFonts w:ascii="Times New Roman" w:hAnsi="Times New Roman" w:cs="Times New Roman"/>
        </w:rPr>
        <w:t>people;</w:t>
      </w:r>
      <w:proofErr w:type="gramEnd"/>
    </w:p>
    <w:p w14:paraId="7BB43700" w14:textId="77777777" w:rsidR="001B2606" w:rsidRPr="001B2606" w:rsidRDefault="001B2606" w:rsidP="001B2606">
      <w:pPr>
        <w:spacing w:before="15" w:after="30"/>
        <w:ind w:left="1200" w:right="480" w:hanging="480"/>
        <w:rPr>
          <w:rFonts w:ascii="Times New Roman" w:hAnsi="Times New Roman" w:cs="Times New Roman"/>
        </w:rPr>
      </w:pPr>
      <w:proofErr w:type="gramStart"/>
      <w:r w:rsidRPr="001B2606">
        <w:rPr>
          <w:rFonts w:ascii="Times New Roman" w:hAnsi="Times New Roman" w:cs="Times New Roman"/>
        </w:rPr>
        <w:t>once</w:t>
      </w:r>
      <w:proofErr w:type="gramEnd"/>
      <w:r w:rsidRPr="001B2606">
        <w:rPr>
          <w:rFonts w:ascii="Times New Roman" w:hAnsi="Times New Roman" w:cs="Times New Roman"/>
        </w:rPr>
        <w:t xml:space="preserve"> you had not received mercy,</w:t>
      </w:r>
      <w:r w:rsidRPr="001B2606">
        <w:rPr>
          <w:rFonts w:ascii="Times New Roman" w:hAnsi="Times New Roman" w:cs="Times New Roman"/>
        </w:rPr>
        <w:br/>
        <w:t>but now you have received mercy.</w:t>
      </w:r>
    </w:p>
    <w:p w14:paraId="7A3FB983" w14:textId="77777777" w:rsidR="00C53FE0" w:rsidRDefault="00C53FE0">
      <w:pPr>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br w:type="page"/>
      </w:r>
    </w:p>
    <w:p w14:paraId="4BAEE3D3" w14:textId="49B68601" w:rsidR="001B2606" w:rsidRPr="001B2606" w:rsidRDefault="001B2606" w:rsidP="001B2606">
      <w:pPr>
        <w:shd w:val="clear" w:color="auto" w:fill="FFFFFF"/>
        <w:spacing w:before="300"/>
        <w:outlineLvl w:val="1"/>
        <w:rPr>
          <w:rFonts w:ascii="Times New Roman" w:eastAsia="Times New Roman" w:hAnsi="Times New Roman" w:cs="Times New Roman"/>
          <w:b/>
          <w:bCs/>
          <w:color w:val="000000"/>
          <w:sz w:val="29"/>
          <w:szCs w:val="29"/>
        </w:rPr>
      </w:pPr>
      <w:r w:rsidRPr="001B2606">
        <w:rPr>
          <w:rFonts w:ascii="Times New Roman" w:eastAsia="Times New Roman" w:hAnsi="Times New Roman" w:cs="Times New Roman"/>
          <w:b/>
          <w:bCs/>
          <w:color w:val="000000"/>
          <w:sz w:val="29"/>
          <w:szCs w:val="29"/>
        </w:rPr>
        <w:lastRenderedPageBreak/>
        <w:t>The Gospel</w:t>
      </w:r>
    </w:p>
    <w:p w14:paraId="0F66F3FE" w14:textId="77777777" w:rsidR="001B2606" w:rsidRPr="001B2606" w:rsidRDefault="001B2606" w:rsidP="001B2606">
      <w:pPr>
        <w:spacing w:before="100" w:beforeAutospacing="1" w:after="168" w:line="240" w:lineRule="atLeast"/>
        <w:outlineLvl w:val="2"/>
        <w:rPr>
          <w:rFonts w:ascii="Times New Roman" w:eastAsia="Times New Roman" w:hAnsi="Times New Roman" w:cs="Times New Roman"/>
          <w:b/>
          <w:bCs/>
          <w:sz w:val="27"/>
          <w:szCs w:val="27"/>
        </w:rPr>
      </w:pPr>
      <w:r w:rsidRPr="001B2606">
        <w:rPr>
          <w:rFonts w:ascii="Times New Roman" w:eastAsia="Times New Roman" w:hAnsi="Times New Roman" w:cs="Times New Roman"/>
          <w:b/>
          <w:bCs/>
          <w:sz w:val="27"/>
          <w:szCs w:val="27"/>
        </w:rPr>
        <w:t>John 14:1-14</w:t>
      </w:r>
    </w:p>
    <w:p w14:paraId="7BAAFEAF"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sz w:val="27"/>
          <w:szCs w:val="27"/>
        </w:rPr>
        <w:t>J</w:t>
      </w:r>
      <w:r w:rsidRPr="001B2606">
        <w:rPr>
          <w:rFonts w:ascii="Times New Roman" w:hAnsi="Times New Roman" w:cs="Times New Roman"/>
        </w:rPr>
        <w:t xml:space="preserve">esus said, “Do not let your hearts be troubled. Believe in God, believe also in me. In my </w:t>
      </w:r>
      <w:proofErr w:type="gramStart"/>
      <w:r w:rsidRPr="001B2606">
        <w:rPr>
          <w:rFonts w:ascii="Times New Roman" w:hAnsi="Times New Roman" w:cs="Times New Roman"/>
        </w:rPr>
        <w:t>Father’s</w:t>
      </w:r>
      <w:proofErr w:type="gramEnd"/>
      <w:r w:rsidRPr="001B2606">
        <w:rPr>
          <w:rFonts w:ascii="Times New Roman" w:hAnsi="Times New Roman" w:cs="Times New Roman"/>
        </w:rPr>
        <w:t xml:space="preserve"> house there are many dwelling places. If it were not so, would I have told you that I </w:t>
      </w:r>
      <w:proofErr w:type="gramStart"/>
      <w:r w:rsidRPr="001B2606">
        <w:rPr>
          <w:rFonts w:ascii="Times New Roman" w:hAnsi="Times New Roman" w:cs="Times New Roman"/>
        </w:rPr>
        <w:t>go</w:t>
      </w:r>
      <w:proofErr w:type="gramEnd"/>
      <w:r w:rsidRPr="001B2606">
        <w:rPr>
          <w:rFonts w:ascii="Times New Roman" w:hAnsi="Times New Roman" w:cs="Times New Roman"/>
        </w:rPr>
        <w:t xml:space="preserve"> to prepare a place for you? And if I go and prepare a place for you, I will come again and will take you </w:t>
      </w:r>
      <w:proofErr w:type="gramStart"/>
      <w:r w:rsidRPr="001B2606">
        <w:rPr>
          <w:rFonts w:ascii="Times New Roman" w:hAnsi="Times New Roman" w:cs="Times New Roman"/>
        </w:rPr>
        <w:t>to</w:t>
      </w:r>
      <w:proofErr w:type="gramEnd"/>
      <w:r w:rsidRPr="001B2606">
        <w:rPr>
          <w:rFonts w:ascii="Times New Roman" w:hAnsi="Times New Roman" w:cs="Times New Roman"/>
        </w:rPr>
        <w:t xml:space="preserve"> myself, so that where I am, there you may be also. And you know the way to the place where I am going.” Thomas said to him, “Lord, we do not know where you are going. How can we know the way?” Jesus said to him, “I am the way, and the truth, and the life. No one comes to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except through me. If you know me, you will know my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also. From now on you do know him and have seen him.”</w:t>
      </w:r>
    </w:p>
    <w:p w14:paraId="69F96E3E" w14:textId="77777777" w:rsidR="001B2606" w:rsidRPr="001B2606" w:rsidRDefault="001B2606" w:rsidP="001B2606">
      <w:pPr>
        <w:spacing w:before="45" w:after="100" w:afterAutospacing="1"/>
        <w:ind w:right="480"/>
        <w:rPr>
          <w:rFonts w:ascii="Times New Roman" w:hAnsi="Times New Roman" w:cs="Times New Roman"/>
        </w:rPr>
      </w:pPr>
      <w:r w:rsidRPr="001B2606">
        <w:rPr>
          <w:rFonts w:ascii="Times New Roman" w:hAnsi="Times New Roman" w:cs="Times New Roman"/>
        </w:rPr>
        <w:t xml:space="preserve">Philip said to him, “Lord, show us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and we will be satisfied.” Jesus said to him, “Have I been with you all this time, Philip, and you still do not know me? Whoever has seen me has seen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How can you say, ‘Show us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Do you not believe that I am in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and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is in me? The words that I say to you I do not speak on my own; but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who dwells in me does his works. Believe me that I am in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and the </w:t>
      </w:r>
      <w:proofErr w:type="gramStart"/>
      <w:r w:rsidRPr="001B2606">
        <w:rPr>
          <w:rFonts w:ascii="Times New Roman" w:hAnsi="Times New Roman" w:cs="Times New Roman"/>
        </w:rPr>
        <w:t>Father</w:t>
      </w:r>
      <w:proofErr w:type="gramEnd"/>
      <w:r w:rsidRPr="001B2606">
        <w:rPr>
          <w:rFonts w:ascii="Times New Roman" w:hAnsi="Times New Roman" w:cs="Times New Roman"/>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1B2606">
        <w:rPr>
          <w:rFonts w:ascii="Times New Roman" w:hAnsi="Times New Roman" w:cs="Times New Roman"/>
        </w:rPr>
        <w:t>Father</w:t>
      </w:r>
      <w:proofErr w:type="gramEnd"/>
      <w:r w:rsidRPr="001B2606">
        <w:rPr>
          <w:rFonts w:ascii="Times New Roman" w:hAnsi="Times New Roman" w:cs="Times New Roman"/>
        </w:rPr>
        <w:t>. I will do whatever you ask in my name, so that the Father may be glorified in the Son. If in my name you ask me for anything, I will do it.”</w:t>
      </w:r>
    </w:p>
    <w:p w14:paraId="2107254E"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5D68CE15" w14:textId="77777777" w:rsidR="005F78D2" w:rsidRDefault="005F78D2" w:rsidP="005F78D2">
      <w:pPr>
        <w:pStyle w:val="CopyrightNotice"/>
        <w:rPr>
          <w:color w:val="000000" w:themeColor="text1"/>
        </w:rPr>
      </w:pPr>
      <w:r>
        <w:rPr>
          <w:color w:val="000000" w:themeColor="text1"/>
        </w:rPr>
        <w:t>Optional parts of the readings are set off in square brackets.</w:t>
      </w:r>
    </w:p>
    <w:p w14:paraId="18B6E415" w14:textId="37AF1078" w:rsidR="005F78D2" w:rsidRPr="00A81E2D" w:rsidRDefault="005F78D2" w:rsidP="005F78D2">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 xml:space="preserve">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 </w:t>
      </w:r>
      <w:r w:rsidR="00997865">
        <w:rPr>
          <w:rFonts w:ascii="Times New Roman" w:hAnsi="Times New Roman" w:cs="Times New Roman"/>
          <w:i/>
          <w:color w:val="000000" w:themeColor="text1"/>
          <w:sz w:val="20"/>
          <w:szCs w:val="20"/>
        </w:rPr>
        <w:t xml:space="preserve">Updated Edition </w:t>
      </w:r>
      <w:r w:rsidRPr="00A81E2D">
        <w:rPr>
          <w:rFonts w:ascii="Times New Roman" w:hAnsi="Times New Roman" w:cs="Times New Roman"/>
          <w:i/>
          <w:color w:val="000000" w:themeColor="text1"/>
          <w:sz w:val="20"/>
          <w:szCs w:val="20"/>
        </w:rPr>
        <w:t>of the Bible.</w:t>
      </w:r>
    </w:p>
    <w:p w14:paraId="3B58B50C" w14:textId="798CDD7B" w:rsidR="005F78D2" w:rsidRPr="00A81E2D" w:rsidRDefault="005F78D2" w:rsidP="005F78D2">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The Collects, Psalms and Canticles are from the Book of Common Prayer, 1979.</w:t>
      </w:r>
    </w:p>
    <w:p w14:paraId="552668C5" w14:textId="77777777" w:rsidR="005F78D2" w:rsidRPr="005F78D2" w:rsidRDefault="005F78D2" w:rsidP="005F78D2">
      <w:pPr>
        <w:spacing w:before="45" w:after="100" w:afterAutospacing="1"/>
        <w:ind w:right="480"/>
        <w:rPr>
          <w:rFonts w:ascii="Times New Roman" w:hAnsi="Times New Roman" w:cs="Times New Roman"/>
          <w:iCs/>
        </w:rPr>
      </w:pPr>
      <w:r w:rsidRPr="00A81E2D">
        <w:rPr>
          <w:rFonts w:ascii="Times New Roman" w:hAnsi="Times New Roman" w:cs="Times New Roman"/>
          <w:i/>
          <w:color w:val="000000" w:themeColor="text1"/>
          <w:sz w:val="20"/>
          <w:szCs w:val="20"/>
        </w:rPr>
        <w:t xml:space="preserve">Adapted from </w:t>
      </w:r>
      <w:r w:rsidRPr="005F78D2">
        <w:rPr>
          <w:rFonts w:ascii="Times New Roman" w:hAnsi="Times New Roman" w:cs="Times New Roman"/>
          <w:iCs/>
          <w:color w:val="000000" w:themeColor="text1"/>
          <w:sz w:val="20"/>
          <w:szCs w:val="20"/>
        </w:rPr>
        <w:t>The Lectionary Page: http://lectionarypage.net</w:t>
      </w:r>
    </w:p>
    <w:p w14:paraId="7AD3D171" w14:textId="77777777" w:rsidR="0074077F" w:rsidRPr="00357F06" w:rsidRDefault="0074077F" w:rsidP="001B5C43">
      <w:pPr>
        <w:rPr>
          <w:color w:val="000000" w:themeColor="text1"/>
        </w:rPr>
      </w:pPr>
    </w:p>
    <w:sectPr w:rsidR="0074077F"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A2ADF"/>
    <w:multiLevelType w:val="multilevel"/>
    <w:tmpl w:val="D64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8025">
    <w:abstractNumId w:val="10"/>
  </w:num>
  <w:num w:numId="2" w16cid:durableId="1446730343">
    <w:abstractNumId w:val="0"/>
  </w:num>
  <w:num w:numId="3" w16cid:durableId="2135907922">
    <w:abstractNumId w:val="15"/>
  </w:num>
  <w:num w:numId="4" w16cid:durableId="1321225996">
    <w:abstractNumId w:val="33"/>
  </w:num>
  <w:num w:numId="5" w16cid:durableId="1717856758">
    <w:abstractNumId w:val="20"/>
  </w:num>
  <w:num w:numId="6" w16cid:durableId="1756784429">
    <w:abstractNumId w:val="1"/>
  </w:num>
  <w:num w:numId="7" w16cid:durableId="129441477">
    <w:abstractNumId w:val="8"/>
  </w:num>
  <w:num w:numId="8" w16cid:durableId="1709986959">
    <w:abstractNumId w:val="30"/>
  </w:num>
  <w:num w:numId="9" w16cid:durableId="956302605">
    <w:abstractNumId w:val="17"/>
  </w:num>
  <w:num w:numId="10" w16cid:durableId="757793946">
    <w:abstractNumId w:val="9"/>
  </w:num>
  <w:num w:numId="11" w16cid:durableId="1948926362">
    <w:abstractNumId w:val="26"/>
  </w:num>
  <w:num w:numId="12" w16cid:durableId="807476377">
    <w:abstractNumId w:val="23"/>
  </w:num>
  <w:num w:numId="13" w16cid:durableId="842361634">
    <w:abstractNumId w:val="3"/>
  </w:num>
  <w:num w:numId="14" w16cid:durableId="1624923767">
    <w:abstractNumId w:val="25"/>
  </w:num>
  <w:num w:numId="15" w16cid:durableId="1019703398">
    <w:abstractNumId w:val="32"/>
  </w:num>
  <w:num w:numId="16" w16cid:durableId="551231643">
    <w:abstractNumId w:val="14"/>
  </w:num>
  <w:num w:numId="17" w16cid:durableId="2011373918">
    <w:abstractNumId w:val="16"/>
  </w:num>
  <w:num w:numId="18" w16cid:durableId="1290552059">
    <w:abstractNumId w:val="27"/>
  </w:num>
  <w:num w:numId="19" w16cid:durableId="46488835">
    <w:abstractNumId w:val="31"/>
  </w:num>
  <w:num w:numId="20" w16cid:durableId="510727252">
    <w:abstractNumId w:val="7"/>
  </w:num>
  <w:num w:numId="21" w16cid:durableId="325213389">
    <w:abstractNumId w:val="24"/>
  </w:num>
  <w:num w:numId="22" w16cid:durableId="689835355">
    <w:abstractNumId w:val="4"/>
  </w:num>
  <w:num w:numId="23" w16cid:durableId="506093106">
    <w:abstractNumId w:val="13"/>
  </w:num>
  <w:num w:numId="24" w16cid:durableId="62218524">
    <w:abstractNumId w:val="6"/>
  </w:num>
  <w:num w:numId="25" w16cid:durableId="1947886877">
    <w:abstractNumId w:val="19"/>
  </w:num>
  <w:num w:numId="26" w16cid:durableId="1371297350">
    <w:abstractNumId w:val="28"/>
  </w:num>
  <w:num w:numId="27" w16cid:durableId="935138527">
    <w:abstractNumId w:val="21"/>
  </w:num>
  <w:num w:numId="28" w16cid:durableId="241304287">
    <w:abstractNumId w:val="12"/>
  </w:num>
  <w:num w:numId="29" w16cid:durableId="555161337">
    <w:abstractNumId w:val="5"/>
  </w:num>
  <w:num w:numId="30" w16cid:durableId="999162232">
    <w:abstractNumId w:val="22"/>
  </w:num>
  <w:num w:numId="31" w16cid:durableId="441342897">
    <w:abstractNumId w:val="2"/>
  </w:num>
  <w:num w:numId="32" w16cid:durableId="316298900">
    <w:abstractNumId w:val="11"/>
  </w:num>
  <w:num w:numId="33" w16cid:durableId="240025338">
    <w:abstractNumId w:val="18"/>
  </w:num>
  <w:num w:numId="34" w16cid:durableId="20930450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06"/>
    <w:rsid w:val="00004F0C"/>
    <w:rsid w:val="0002334F"/>
    <w:rsid w:val="000555A2"/>
    <w:rsid w:val="000E1290"/>
    <w:rsid w:val="0013192D"/>
    <w:rsid w:val="001324AF"/>
    <w:rsid w:val="001B2606"/>
    <w:rsid w:val="001B5C43"/>
    <w:rsid w:val="001C443A"/>
    <w:rsid w:val="001F066B"/>
    <w:rsid w:val="00232EAB"/>
    <w:rsid w:val="00270B8C"/>
    <w:rsid w:val="00291080"/>
    <w:rsid w:val="00321CA4"/>
    <w:rsid w:val="00357F06"/>
    <w:rsid w:val="003659BF"/>
    <w:rsid w:val="00452238"/>
    <w:rsid w:val="004B3F03"/>
    <w:rsid w:val="004C6A83"/>
    <w:rsid w:val="004D4D31"/>
    <w:rsid w:val="00530648"/>
    <w:rsid w:val="005319E8"/>
    <w:rsid w:val="00537865"/>
    <w:rsid w:val="005E1A92"/>
    <w:rsid w:val="005E2F80"/>
    <w:rsid w:val="005F78D2"/>
    <w:rsid w:val="0060142F"/>
    <w:rsid w:val="00616C6D"/>
    <w:rsid w:val="006220BF"/>
    <w:rsid w:val="00657474"/>
    <w:rsid w:val="0067046A"/>
    <w:rsid w:val="00712574"/>
    <w:rsid w:val="0074077F"/>
    <w:rsid w:val="00770A14"/>
    <w:rsid w:val="007E4CE5"/>
    <w:rsid w:val="007F21D5"/>
    <w:rsid w:val="00840428"/>
    <w:rsid w:val="00870E34"/>
    <w:rsid w:val="008877DC"/>
    <w:rsid w:val="00953A3C"/>
    <w:rsid w:val="00997865"/>
    <w:rsid w:val="009C778E"/>
    <w:rsid w:val="00A67685"/>
    <w:rsid w:val="00A70210"/>
    <w:rsid w:val="00A711E1"/>
    <w:rsid w:val="00AC4341"/>
    <w:rsid w:val="00B255FF"/>
    <w:rsid w:val="00B379F7"/>
    <w:rsid w:val="00B42992"/>
    <w:rsid w:val="00B62475"/>
    <w:rsid w:val="00B93DD7"/>
    <w:rsid w:val="00B97251"/>
    <w:rsid w:val="00BA39DB"/>
    <w:rsid w:val="00BD2DA4"/>
    <w:rsid w:val="00BD3E06"/>
    <w:rsid w:val="00C303BA"/>
    <w:rsid w:val="00C53FE0"/>
    <w:rsid w:val="00C65944"/>
    <w:rsid w:val="00C86FB9"/>
    <w:rsid w:val="00CA701C"/>
    <w:rsid w:val="00CE2AD8"/>
    <w:rsid w:val="00D242A3"/>
    <w:rsid w:val="00D65854"/>
    <w:rsid w:val="00DC0841"/>
    <w:rsid w:val="00DF67E4"/>
    <w:rsid w:val="00E1687B"/>
    <w:rsid w:val="00E2694B"/>
    <w:rsid w:val="00E273FB"/>
    <w:rsid w:val="00E405D5"/>
    <w:rsid w:val="00E66511"/>
    <w:rsid w:val="00EC034B"/>
    <w:rsid w:val="00F0032D"/>
    <w:rsid w:val="00F00651"/>
    <w:rsid w:val="00F556F6"/>
    <w:rsid w:val="00FA0A9C"/>
    <w:rsid w:val="00FA7279"/>
    <w:rsid w:val="00FC1F7E"/>
    <w:rsid w:val="00FE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1A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75797476">
      <w:bodyDiv w:val="1"/>
      <w:marLeft w:val="0"/>
      <w:marRight w:val="0"/>
      <w:marTop w:val="0"/>
      <w:marBottom w:val="0"/>
      <w:divBdr>
        <w:top w:val="none" w:sz="0" w:space="0" w:color="auto"/>
        <w:left w:val="none" w:sz="0" w:space="0" w:color="auto"/>
        <w:bottom w:val="none" w:sz="0" w:space="0" w:color="auto"/>
        <w:right w:val="none" w:sz="0" w:space="0" w:color="auto"/>
      </w:divBdr>
      <w:divsChild>
        <w:div w:id="1403259725">
          <w:marLeft w:val="0"/>
          <w:marRight w:val="0"/>
          <w:marTop w:val="0"/>
          <w:marBottom w:val="0"/>
          <w:divBdr>
            <w:top w:val="none" w:sz="0" w:space="0" w:color="auto"/>
            <w:left w:val="none" w:sz="0" w:space="0" w:color="auto"/>
            <w:bottom w:val="none" w:sz="0" w:space="0" w:color="auto"/>
            <w:right w:val="none" w:sz="0" w:space="0" w:color="auto"/>
          </w:divBdr>
        </w:div>
        <w:div w:id="305359545">
          <w:marLeft w:val="0"/>
          <w:marRight w:val="0"/>
          <w:marTop w:val="0"/>
          <w:marBottom w:val="0"/>
          <w:divBdr>
            <w:top w:val="none" w:sz="0" w:space="0" w:color="auto"/>
            <w:left w:val="none" w:sz="0" w:space="0" w:color="auto"/>
            <w:bottom w:val="none" w:sz="0" w:space="0" w:color="auto"/>
            <w:right w:val="none" w:sz="0" w:space="0" w:color="auto"/>
          </w:divBdr>
        </w:div>
        <w:div w:id="1825731061">
          <w:marLeft w:val="0"/>
          <w:marRight w:val="0"/>
          <w:marTop w:val="0"/>
          <w:marBottom w:val="0"/>
          <w:divBdr>
            <w:top w:val="none" w:sz="0" w:space="0" w:color="auto"/>
            <w:left w:val="none" w:sz="0" w:space="0" w:color="auto"/>
            <w:bottom w:val="none" w:sz="0" w:space="0" w:color="auto"/>
            <w:right w:val="none" w:sz="0" w:space="0" w:color="auto"/>
          </w:divBdr>
        </w:div>
        <w:div w:id="1727533305">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1095</Words>
  <Characters>4526</Characters>
  <Application>Microsoft Office Word</Application>
  <DocSecurity>0</DocSecurity>
  <Lines>146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Josh Judd-Herzfeldt</cp:lastModifiedBy>
  <cp:revision>18</cp:revision>
  <dcterms:created xsi:type="dcterms:W3CDTF">2026-03-15T22:58:00Z</dcterms:created>
  <dcterms:modified xsi:type="dcterms:W3CDTF">2026-04-14T12:37:00Z</dcterms:modified>
</cp:coreProperties>
</file>